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江苏安全技术职业学院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云龙校区10kV配电设备预防性试验明细</w:t>
      </w:r>
    </w:p>
    <w:tbl>
      <w:tblPr>
        <w:tblStyle w:val="8"/>
        <w:tblW w:w="8287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09"/>
        <w:gridCol w:w="1009"/>
        <w:gridCol w:w="1080"/>
        <w:gridCol w:w="2041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设备数量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试验单价（元）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单项目试验合价（元）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干/油浸变压器（2000kVA*2+1000KVA*1）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变比、联结组别测定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81"/>
            </w:pPr>
            <w:r>
              <w:rPr>
                <w:rFonts w:hint="eastAsia"/>
              </w:rPr>
              <w:t>3台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97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变压器绕组绝缘电阻、吸收比、极化指数测试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413"/>
            </w:pPr>
            <w:r>
              <w:rPr>
                <w:rFonts w:hint="eastAsia"/>
              </w:rPr>
              <w:t>3台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变压器绕组的直流电阻测试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19"/>
            </w:pPr>
            <w:r>
              <w:rPr>
                <w:rFonts w:hint="eastAsia"/>
              </w:rPr>
              <w:t>3台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变压器串联谐振交流耐压试验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413"/>
            </w:pPr>
            <w:r>
              <w:rPr>
                <w:rFonts w:hint="eastAsia"/>
              </w:rPr>
              <w:t>3台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10KV微机保护装置调试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硬件检查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交流采样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保护定值校验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501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10KV电流互感器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励磁特性试验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电流比测定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极性测定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10KV电压互感器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直流电阻检测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变比极性检测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10KV避雷器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13组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直流1mA下的参考电压测试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13组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10KV断路器试验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7台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交流耐压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7台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机械特性测试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7台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导电回路电阻测试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7台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10KV电力电缆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3根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3根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接地电阻测试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413"/>
              <w:jc w:val="center"/>
            </w:pPr>
            <w:r>
              <w:rPr>
                <w:rFonts w:hint="eastAsia"/>
              </w:rPr>
              <w:t>3处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低压柜检测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13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13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投标总价（元）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</w:tbl>
    <w:p/>
    <w:p>
      <w:pPr>
        <w:rPr>
          <w:sz w:val="32"/>
          <w:szCs w:val="32"/>
        </w:rPr>
      </w:pPr>
    </w:p>
    <w:p/>
    <w:p>
      <w:pPr>
        <w:tabs>
          <w:tab w:val="left" w:pos="6771"/>
        </w:tabs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iMmM3Yjg3NGJmNDFkY2RmYWJlOTRhNGIzNzhhM2MifQ=="/>
  </w:docVars>
  <w:rsids>
    <w:rsidRoot w:val="00DD2410"/>
    <w:rsid w:val="00170863"/>
    <w:rsid w:val="00174C6B"/>
    <w:rsid w:val="0029394B"/>
    <w:rsid w:val="004F30A3"/>
    <w:rsid w:val="0068518C"/>
    <w:rsid w:val="007264EF"/>
    <w:rsid w:val="00784CE5"/>
    <w:rsid w:val="008B1273"/>
    <w:rsid w:val="009C5280"/>
    <w:rsid w:val="00AE310F"/>
    <w:rsid w:val="00B91406"/>
    <w:rsid w:val="00DD2410"/>
    <w:rsid w:val="00EC3BAA"/>
    <w:rsid w:val="05A97997"/>
    <w:rsid w:val="09836D0D"/>
    <w:rsid w:val="0D8256A8"/>
    <w:rsid w:val="0F060316"/>
    <w:rsid w:val="10611EED"/>
    <w:rsid w:val="12A2697D"/>
    <w:rsid w:val="160456D4"/>
    <w:rsid w:val="17C52056"/>
    <w:rsid w:val="1A04207E"/>
    <w:rsid w:val="1D9905A0"/>
    <w:rsid w:val="1DB00010"/>
    <w:rsid w:val="20B23661"/>
    <w:rsid w:val="20F554F8"/>
    <w:rsid w:val="21262AC3"/>
    <w:rsid w:val="218B7B2E"/>
    <w:rsid w:val="2B231E21"/>
    <w:rsid w:val="2C047DFF"/>
    <w:rsid w:val="2C7465B0"/>
    <w:rsid w:val="2C9F7BCD"/>
    <w:rsid w:val="2D8A2869"/>
    <w:rsid w:val="33F628DD"/>
    <w:rsid w:val="346335AF"/>
    <w:rsid w:val="35136179"/>
    <w:rsid w:val="36CC184F"/>
    <w:rsid w:val="38C347C0"/>
    <w:rsid w:val="3A486EE2"/>
    <w:rsid w:val="3D975F8F"/>
    <w:rsid w:val="3FBE50DF"/>
    <w:rsid w:val="43D15849"/>
    <w:rsid w:val="445F3A72"/>
    <w:rsid w:val="4467310E"/>
    <w:rsid w:val="45B002FD"/>
    <w:rsid w:val="46BC33FE"/>
    <w:rsid w:val="525A3ACB"/>
    <w:rsid w:val="546A755E"/>
    <w:rsid w:val="55AA2FBB"/>
    <w:rsid w:val="563B1F5C"/>
    <w:rsid w:val="57E40D20"/>
    <w:rsid w:val="59B241EC"/>
    <w:rsid w:val="5D2174AC"/>
    <w:rsid w:val="61BD1E30"/>
    <w:rsid w:val="62A3326C"/>
    <w:rsid w:val="63770981"/>
    <w:rsid w:val="65077AE2"/>
    <w:rsid w:val="6AF74155"/>
    <w:rsid w:val="6FCF0575"/>
    <w:rsid w:val="71CD4B53"/>
    <w:rsid w:val="71E13121"/>
    <w:rsid w:val="72C62D8B"/>
    <w:rsid w:val="7329334C"/>
    <w:rsid w:val="75CB12DD"/>
    <w:rsid w:val="76EB7264"/>
    <w:rsid w:val="77B238DE"/>
    <w:rsid w:val="79B146D3"/>
    <w:rsid w:val="7C232FFC"/>
    <w:rsid w:val="7CDD7BBA"/>
    <w:rsid w:val="7E656630"/>
    <w:rsid w:val="7F1A4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Arial"/>
    </w:rPr>
  </w:style>
  <w:style w:type="character" w:customStyle="1" w:styleId="13">
    <w:name w:val="页眉 Char"/>
    <w:basedOn w:val="9"/>
    <w:link w:val="5"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393</Characters>
  <Lines>9</Lines>
  <Paragraphs>2</Paragraphs>
  <TotalTime>2</TotalTime>
  <ScaleCrop>false</ScaleCrop>
  <LinksUpToDate>false</LinksUpToDate>
  <CharactersWithSpaces>394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2022-05-17T07:34:00Z</dcterms:created>
  <dc:creator>自学成才</dc:creator>
  <cp:lastModifiedBy>lenovo</cp:lastModifiedBy>
  <cp:lastPrinted>2018-12-19T03:02:00Z</cp:lastPrinted>
  <dcterms:modified xsi:type="dcterms:W3CDTF">2022-05-18T07:40:12Z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2052-11.1.0.11691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CA7B35A5A0DC4C728FBB3479DDACACD6</vt:lpwstr>
  </property>
</Properties>
</file>